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02EE" w14:textId="19A6F464" w:rsidR="00D32A3C" w:rsidRDefault="00D32A3C" w:rsidP="0082127F">
      <w:pPr>
        <w:spacing w:after="0" w:line="240" w:lineRule="auto"/>
        <w:jc w:val="center"/>
        <w:rPr>
          <w:rFonts w:cstheme="minorHAnsi"/>
          <w:b/>
          <w:bCs/>
          <w:szCs w:val="16"/>
          <w:u w:val="single"/>
        </w:rPr>
      </w:pPr>
      <w:r w:rsidRPr="00D97CCC">
        <w:rPr>
          <w:rFonts w:cstheme="minorHAnsi"/>
          <w:b/>
          <w:bCs/>
          <w:szCs w:val="16"/>
          <w:u w:val="single"/>
        </w:rPr>
        <w:t>Please provide a minimum of two weeks’ notice for any request.</w:t>
      </w:r>
      <w:r>
        <w:rPr>
          <w:rFonts w:cstheme="minorHAnsi"/>
          <w:b/>
          <w:bCs/>
          <w:szCs w:val="16"/>
          <w:u w:val="single"/>
        </w:rPr>
        <w:t xml:space="preserve"> </w:t>
      </w:r>
      <w:r w:rsidR="006D6768">
        <w:rPr>
          <w:rFonts w:cstheme="minorHAnsi"/>
          <w:b/>
          <w:bCs/>
          <w:szCs w:val="16"/>
          <w:u w:val="single"/>
        </w:rPr>
        <w:t>S</w:t>
      </w:r>
      <w:r>
        <w:rPr>
          <w:rFonts w:cstheme="minorHAnsi"/>
          <w:b/>
          <w:bCs/>
          <w:szCs w:val="16"/>
          <w:u w:val="single"/>
        </w:rPr>
        <w:t>ubject to availability.</w:t>
      </w:r>
    </w:p>
    <w:p w14:paraId="01A7806F" w14:textId="77777777" w:rsidR="006D6768" w:rsidRDefault="006D6768"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3005"/>
        <w:gridCol w:w="3005"/>
        <w:gridCol w:w="3006"/>
      </w:tblGrid>
      <w:tr w:rsidR="00A01363" w:rsidRPr="005C2D56" w14:paraId="278DED02" w14:textId="77777777" w:rsidTr="00A74B41">
        <w:tc>
          <w:tcPr>
            <w:tcW w:w="3005" w:type="dxa"/>
          </w:tcPr>
          <w:p w14:paraId="3D5DD55A" w14:textId="77777777" w:rsidR="00A01363" w:rsidRPr="005C2D56" w:rsidRDefault="00A01363" w:rsidP="00A01363">
            <w:pPr>
              <w:rPr>
                <w:rFonts w:cstheme="minorHAnsi"/>
              </w:rPr>
            </w:pPr>
            <w:r w:rsidRPr="005C2D56">
              <w:rPr>
                <w:rFonts w:cstheme="minorHAnsi"/>
              </w:rPr>
              <w:t>Start Date:</w:t>
            </w:r>
            <w:r>
              <w:rPr>
                <w:rFonts w:cstheme="minorHAnsi"/>
              </w:rPr>
              <w:t xml:space="preserve"> </w:t>
            </w:r>
          </w:p>
        </w:tc>
        <w:tc>
          <w:tcPr>
            <w:tcW w:w="3005" w:type="dxa"/>
          </w:tcPr>
          <w:p w14:paraId="53CEBCA1" w14:textId="77777777" w:rsidR="00A01363" w:rsidRPr="005C2D56" w:rsidRDefault="00A01363" w:rsidP="00A01363">
            <w:pPr>
              <w:rPr>
                <w:rFonts w:cstheme="minorHAnsi"/>
              </w:rPr>
            </w:pPr>
            <w:r w:rsidRPr="005C2D56">
              <w:rPr>
                <w:rFonts w:cstheme="minorHAnsi"/>
              </w:rPr>
              <w:t>Start Time:</w:t>
            </w:r>
          </w:p>
        </w:tc>
        <w:tc>
          <w:tcPr>
            <w:tcW w:w="3006" w:type="dxa"/>
          </w:tcPr>
          <w:p w14:paraId="3D274BA6" w14:textId="77777777" w:rsidR="00A01363" w:rsidRPr="005C2D56" w:rsidRDefault="00A01363" w:rsidP="00A01363">
            <w:pPr>
              <w:rPr>
                <w:rFonts w:cstheme="minorHAnsi"/>
              </w:rPr>
            </w:pPr>
            <w:r>
              <w:rPr>
                <w:rFonts w:cstheme="minorHAnsi"/>
              </w:rPr>
              <w:t>Number of People</w:t>
            </w:r>
            <w:r w:rsidRPr="005C2D56">
              <w:rPr>
                <w:rFonts w:cstheme="minorHAnsi"/>
              </w:rPr>
              <w:t>:</w:t>
            </w:r>
          </w:p>
        </w:tc>
      </w:tr>
      <w:tr w:rsidR="00A01363" w:rsidRPr="005C2D56" w14:paraId="07D24F22" w14:textId="77777777" w:rsidTr="00A74B41">
        <w:tc>
          <w:tcPr>
            <w:tcW w:w="3005" w:type="dxa"/>
          </w:tcPr>
          <w:p w14:paraId="0ACA2711" w14:textId="77777777" w:rsidR="00A01363" w:rsidRPr="005C2D56" w:rsidRDefault="00A01363" w:rsidP="00A01363">
            <w:pPr>
              <w:rPr>
                <w:rFonts w:cstheme="minorHAnsi"/>
              </w:rPr>
            </w:pPr>
            <w:r w:rsidRPr="005C2D56">
              <w:rPr>
                <w:rFonts w:cstheme="minorHAnsi"/>
              </w:rPr>
              <w:t>End Date:</w:t>
            </w:r>
          </w:p>
        </w:tc>
        <w:tc>
          <w:tcPr>
            <w:tcW w:w="3005" w:type="dxa"/>
          </w:tcPr>
          <w:p w14:paraId="084979A4" w14:textId="77777777" w:rsidR="00A01363" w:rsidRPr="005C2D56" w:rsidRDefault="00A01363" w:rsidP="00A01363">
            <w:pPr>
              <w:rPr>
                <w:rFonts w:cstheme="minorHAnsi"/>
              </w:rPr>
            </w:pPr>
            <w:r w:rsidRPr="005C2D56">
              <w:rPr>
                <w:rFonts w:cstheme="minorHAnsi"/>
              </w:rPr>
              <w:t>End Time:</w:t>
            </w:r>
          </w:p>
        </w:tc>
        <w:tc>
          <w:tcPr>
            <w:tcW w:w="3006" w:type="dxa"/>
          </w:tcPr>
          <w:p w14:paraId="05CC407A" w14:textId="77777777" w:rsidR="00A01363" w:rsidRPr="005C2D56" w:rsidRDefault="00A01363" w:rsidP="00A01363">
            <w:pPr>
              <w:rPr>
                <w:rFonts w:cstheme="minorHAnsi"/>
              </w:rPr>
            </w:pPr>
            <w:r w:rsidRPr="005C2D56">
              <w:rPr>
                <w:rFonts w:cstheme="minorHAnsi"/>
              </w:rPr>
              <w:t>Key Collection</w:t>
            </w:r>
            <w:r>
              <w:rPr>
                <w:rFonts w:cstheme="minorHAnsi"/>
              </w:rPr>
              <w:t xml:space="preserve"> Date:</w:t>
            </w:r>
          </w:p>
        </w:tc>
      </w:tr>
      <w:tr w:rsidR="00A01363" w:rsidRPr="005C2D56" w14:paraId="6C35D3D6" w14:textId="77777777" w:rsidTr="00A74B41">
        <w:tc>
          <w:tcPr>
            <w:tcW w:w="9016" w:type="dxa"/>
            <w:gridSpan w:val="3"/>
          </w:tcPr>
          <w:p w14:paraId="2A32716B" w14:textId="77777777" w:rsidR="00A01363" w:rsidRPr="005C2D56" w:rsidRDefault="00A01363" w:rsidP="00A01363">
            <w:pPr>
              <w:rPr>
                <w:rFonts w:cstheme="minorHAnsi"/>
              </w:rPr>
            </w:pPr>
            <w:r w:rsidRPr="005C2D56">
              <w:rPr>
                <w:rFonts w:cstheme="minorHAnsi"/>
              </w:rPr>
              <w:t>Purpose of Hire:</w:t>
            </w:r>
          </w:p>
        </w:tc>
      </w:tr>
    </w:tbl>
    <w:p w14:paraId="5194E044" w14:textId="77777777" w:rsidR="00A01363" w:rsidRDefault="00A01363"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4508"/>
        <w:gridCol w:w="4508"/>
      </w:tblGrid>
      <w:tr w:rsidR="00A01363" w14:paraId="0EE7087C" w14:textId="77777777" w:rsidTr="00A74B41">
        <w:tc>
          <w:tcPr>
            <w:tcW w:w="4508" w:type="dxa"/>
          </w:tcPr>
          <w:p w14:paraId="216D0BD5" w14:textId="77777777" w:rsidR="00A01363" w:rsidRDefault="00A01363" w:rsidP="00A01363">
            <w:pPr>
              <w:rPr>
                <w:rFonts w:cstheme="minorHAnsi"/>
              </w:rPr>
            </w:pPr>
            <w:r>
              <w:rPr>
                <w:rFonts w:cstheme="minorHAnsi"/>
              </w:rPr>
              <w:t>Name or Organisation:</w:t>
            </w:r>
          </w:p>
        </w:tc>
        <w:tc>
          <w:tcPr>
            <w:tcW w:w="4508" w:type="dxa"/>
          </w:tcPr>
          <w:p w14:paraId="6F6BA006" w14:textId="77777777" w:rsidR="00A01363" w:rsidRDefault="00A01363" w:rsidP="00A01363">
            <w:pPr>
              <w:rPr>
                <w:rFonts w:cstheme="minorHAnsi"/>
              </w:rPr>
            </w:pPr>
            <w:r>
              <w:rPr>
                <w:rFonts w:cstheme="minorHAnsi"/>
              </w:rPr>
              <w:t>ABN (if applicable):</w:t>
            </w:r>
          </w:p>
        </w:tc>
      </w:tr>
      <w:tr w:rsidR="00A01363" w14:paraId="55C35EA1" w14:textId="77777777" w:rsidTr="00A74B41">
        <w:tc>
          <w:tcPr>
            <w:tcW w:w="9016" w:type="dxa"/>
            <w:gridSpan w:val="2"/>
          </w:tcPr>
          <w:p w14:paraId="503D2BBA" w14:textId="77777777" w:rsidR="00A01363" w:rsidRDefault="00A01363" w:rsidP="00A01363">
            <w:pPr>
              <w:rPr>
                <w:rFonts w:cstheme="minorHAnsi"/>
              </w:rPr>
            </w:pPr>
            <w:r>
              <w:rPr>
                <w:rFonts w:cstheme="minorHAnsi"/>
              </w:rPr>
              <w:t>Postal Address:</w:t>
            </w:r>
          </w:p>
        </w:tc>
      </w:tr>
      <w:tr w:rsidR="00A01363" w14:paraId="7C58FE7A" w14:textId="77777777" w:rsidTr="00A74B41">
        <w:tc>
          <w:tcPr>
            <w:tcW w:w="4508" w:type="dxa"/>
          </w:tcPr>
          <w:p w14:paraId="43121B15" w14:textId="77777777" w:rsidR="00A01363" w:rsidRDefault="00A01363" w:rsidP="00A01363">
            <w:pPr>
              <w:rPr>
                <w:rFonts w:cstheme="minorHAnsi"/>
              </w:rPr>
            </w:pPr>
            <w:r>
              <w:rPr>
                <w:rFonts w:cstheme="minorHAnsi"/>
              </w:rPr>
              <w:t>Contact Person:</w:t>
            </w:r>
          </w:p>
        </w:tc>
        <w:tc>
          <w:tcPr>
            <w:tcW w:w="4508" w:type="dxa"/>
          </w:tcPr>
          <w:p w14:paraId="28A5D13E" w14:textId="77777777" w:rsidR="00A01363" w:rsidRDefault="00A01363" w:rsidP="00A01363">
            <w:pPr>
              <w:rPr>
                <w:rFonts w:cstheme="minorHAnsi"/>
              </w:rPr>
            </w:pPr>
            <w:r>
              <w:rPr>
                <w:rFonts w:cstheme="minorHAnsi"/>
              </w:rPr>
              <w:t>Contact Number:</w:t>
            </w:r>
          </w:p>
        </w:tc>
      </w:tr>
      <w:tr w:rsidR="00A01363" w14:paraId="71A79B98" w14:textId="77777777" w:rsidTr="00A74B41">
        <w:tc>
          <w:tcPr>
            <w:tcW w:w="9016" w:type="dxa"/>
            <w:gridSpan w:val="2"/>
          </w:tcPr>
          <w:p w14:paraId="7D278F0B" w14:textId="77777777" w:rsidR="00A01363" w:rsidRDefault="00A01363" w:rsidP="00A01363">
            <w:pPr>
              <w:rPr>
                <w:rFonts w:cstheme="minorHAnsi"/>
              </w:rPr>
            </w:pPr>
            <w:r>
              <w:rPr>
                <w:rFonts w:cstheme="minorHAnsi"/>
              </w:rPr>
              <w:t>Contact Email:</w:t>
            </w:r>
          </w:p>
        </w:tc>
      </w:tr>
    </w:tbl>
    <w:p w14:paraId="4E149D26" w14:textId="77777777" w:rsidR="001315ED" w:rsidRPr="00BD47D6" w:rsidRDefault="001315ED" w:rsidP="00A01363">
      <w:pPr>
        <w:spacing w:after="0" w:line="240" w:lineRule="auto"/>
        <w:rPr>
          <w:rFonts w:cstheme="minorHAnsi"/>
        </w:rPr>
      </w:pPr>
    </w:p>
    <w:tbl>
      <w:tblPr>
        <w:tblStyle w:val="TableGrid"/>
        <w:tblW w:w="5000" w:type="pct"/>
        <w:tblLook w:val="04A0" w:firstRow="1" w:lastRow="0" w:firstColumn="1" w:lastColumn="0" w:noHBand="0" w:noVBand="1"/>
      </w:tblPr>
      <w:tblGrid>
        <w:gridCol w:w="3634"/>
        <w:gridCol w:w="1040"/>
        <w:gridCol w:w="4342"/>
      </w:tblGrid>
      <w:tr w:rsidR="003767AB" w:rsidRPr="00BD47D6" w14:paraId="387AB022" w14:textId="77777777" w:rsidTr="005F29E4">
        <w:tc>
          <w:tcPr>
            <w:tcW w:w="2015" w:type="pct"/>
          </w:tcPr>
          <w:p w14:paraId="07DDA26F" w14:textId="3775F086" w:rsidR="003767AB" w:rsidRPr="00BD47D6" w:rsidRDefault="003767AB" w:rsidP="00A01363">
            <w:pPr>
              <w:jc w:val="center"/>
              <w:rPr>
                <w:rFonts w:cstheme="minorHAnsi"/>
                <w:b/>
              </w:rPr>
            </w:pPr>
            <w:r w:rsidRPr="00BD47D6">
              <w:rPr>
                <w:rFonts w:cstheme="minorHAnsi"/>
                <w:b/>
              </w:rPr>
              <w:t>Venue</w:t>
            </w:r>
          </w:p>
        </w:tc>
        <w:tc>
          <w:tcPr>
            <w:tcW w:w="577" w:type="pct"/>
          </w:tcPr>
          <w:p w14:paraId="5CAD37D1" w14:textId="77777777" w:rsidR="003767AB" w:rsidRPr="00BD47D6" w:rsidRDefault="003767AB" w:rsidP="00A01363">
            <w:pPr>
              <w:jc w:val="center"/>
              <w:rPr>
                <w:rFonts w:cstheme="minorHAnsi"/>
                <w:b/>
              </w:rPr>
            </w:pPr>
            <w:r w:rsidRPr="00BD47D6">
              <w:rPr>
                <w:rFonts w:cstheme="minorHAnsi"/>
                <w:b/>
              </w:rPr>
              <w:t>Hire Fee</w:t>
            </w:r>
          </w:p>
        </w:tc>
        <w:tc>
          <w:tcPr>
            <w:tcW w:w="2408" w:type="pct"/>
          </w:tcPr>
          <w:p w14:paraId="7C432F4E" w14:textId="77777777" w:rsidR="003767AB" w:rsidRPr="00BD47D6" w:rsidRDefault="003767AB" w:rsidP="00A01363">
            <w:pPr>
              <w:jc w:val="center"/>
              <w:rPr>
                <w:rFonts w:cstheme="minorHAnsi"/>
                <w:b/>
              </w:rPr>
            </w:pPr>
            <w:r w:rsidRPr="00BD47D6">
              <w:rPr>
                <w:rFonts w:cstheme="minorHAnsi"/>
                <w:b/>
              </w:rPr>
              <w:t>Terms</w:t>
            </w:r>
          </w:p>
        </w:tc>
      </w:tr>
      <w:tr w:rsidR="003767AB" w:rsidRPr="00BD47D6" w14:paraId="5B4BA86E" w14:textId="77777777" w:rsidTr="005F29E4">
        <w:tc>
          <w:tcPr>
            <w:tcW w:w="2015" w:type="pct"/>
          </w:tcPr>
          <w:p w14:paraId="7DFEBB56" w14:textId="2905C558" w:rsidR="003767AB" w:rsidRPr="00BD47D6" w:rsidRDefault="003767AB" w:rsidP="00A01363">
            <w:pPr>
              <w:rPr>
                <w:rFonts w:cstheme="minorHAnsi"/>
              </w:rPr>
            </w:pPr>
            <w:r w:rsidRPr="00BD47D6">
              <w:rPr>
                <w:rFonts w:cstheme="minorHAnsi"/>
              </w:rPr>
              <w:t xml:space="preserve">Lake Mary Ann </w:t>
            </w:r>
            <w:r w:rsidR="00D32A3C">
              <w:rPr>
                <w:rFonts w:cstheme="minorHAnsi"/>
              </w:rPr>
              <w:t>-</w:t>
            </w:r>
            <w:r w:rsidRPr="00BD47D6">
              <w:rPr>
                <w:rFonts w:cstheme="minorHAnsi"/>
              </w:rPr>
              <w:t xml:space="preserve"> General Area</w:t>
            </w:r>
          </w:p>
        </w:tc>
        <w:tc>
          <w:tcPr>
            <w:tcW w:w="577" w:type="pct"/>
          </w:tcPr>
          <w:p w14:paraId="3065BDC4" w14:textId="62792489" w:rsidR="003767AB" w:rsidRPr="00BD47D6" w:rsidRDefault="003767AB" w:rsidP="00A01363">
            <w:pPr>
              <w:rPr>
                <w:rFonts w:cstheme="minorHAnsi"/>
                <w:b/>
              </w:rPr>
            </w:pPr>
            <w:r w:rsidRPr="00BD47D6">
              <w:rPr>
                <w:rFonts w:cstheme="minorHAnsi"/>
                <w:b/>
              </w:rPr>
              <w:t>$</w:t>
            </w:r>
            <w:r w:rsidR="003C371A">
              <w:rPr>
                <w:rFonts w:cstheme="minorHAnsi"/>
                <w:b/>
              </w:rPr>
              <w:t>235.00</w:t>
            </w:r>
          </w:p>
        </w:tc>
        <w:tc>
          <w:tcPr>
            <w:tcW w:w="2408" w:type="pct"/>
          </w:tcPr>
          <w:p w14:paraId="4A2DD4DB" w14:textId="77777777" w:rsidR="003767AB" w:rsidRPr="00BD47D6" w:rsidRDefault="003767AB" w:rsidP="00A01363">
            <w:pPr>
              <w:rPr>
                <w:rFonts w:cstheme="minorHAnsi"/>
              </w:rPr>
            </w:pPr>
            <w:r w:rsidRPr="00BD47D6">
              <w:rPr>
                <w:rFonts w:cstheme="minorHAnsi"/>
              </w:rPr>
              <w:t>Per day</w:t>
            </w:r>
          </w:p>
        </w:tc>
      </w:tr>
      <w:tr w:rsidR="003767AB" w:rsidRPr="00BD47D6" w14:paraId="64025927" w14:textId="77777777" w:rsidTr="005F29E4">
        <w:tc>
          <w:tcPr>
            <w:tcW w:w="2015" w:type="pct"/>
          </w:tcPr>
          <w:p w14:paraId="008959C2" w14:textId="3F387F30" w:rsidR="003767AB" w:rsidRPr="00BD47D6" w:rsidRDefault="003767AB" w:rsidP="00A01363">
            <w:pPr>
              <w:rPr>
                <w:rFonts w:cstheme="minorHAnsi"/>
              </w:rPr>
            </w:pPr>
            <w:r w:rsidRPr="00BD47D6">
              <w:rPr>
                <w:rFonts w:cstheme="minorHAnsi"/>
              </w:rPr>
              <w:t xml:space="preserve">Lake Mary Ann </w:t>
            </w:r>
            <w:r w:rsidR="00D32A3C">
              <w:rPr>
                <w:rFonts w:cstheme="minorHAnsi"/>
              </w:rPr>
              <w:t>-</w:t>
            </w:r>
            <w:r w:rsidRPr="00BD47D6">
              <w:rPr>
                <w:rFonts w:cstheme="minorHAnsi"/>
              </w:rPr>
              <w:t xml:space="preserve"> Power</w:t>
            </w:r>
          </w:p>
        </w:tc>
        <w:tc>
          <w:tcPr>
            <w:tcW w:w="577" w:type="pct"/>
          </w:tcPr>
          <w:p w14:paraId="30451A21" w14:textId="0A8EEE7D" w:rsidR="003767AB" w:rsidRPr="00BD47D6" w:rsidRDefault="003767AB" w:rsidP="00A01363">
            <w:pPr>
              <w:rPr>
                <w:rFonts w:cstheme="minorHAnsi"/>
                <w:b/>
              </w:rPr>
            </w:pPr>
            <w:r w:rsidRPr="00BD47D6">
              <w:rPr>
                <w:rFonts w:cstheme="minorHAnsi"/>
                <w:b/>
              </w:rPr>
              <w:t>$2</w:t>
            </w:r>
            <w:r w:rsidR="003C371A">
              <w:rPr>
                <w:rFonts w:cstheme="minorHAnsi"/>
                <w:b/>
              </w:rPr>
              <w:t>7</w:t>
            </w:r>
            <w:r w:rsidRPr="00BD47D6">
              <w:rPr>
                <w:rFonts w:cstheme="minorHAnsi"/>
                <w:b/>
              </w:rPr>
              <w:t>.00</w:t>
            </w:r>
          </w:p>
        </w:tc>
        <w:tc>
          <w:tcPr>
            <w:tcW w:w="2408" w:type="pct"/>
          </w:tcPr>
          <w:p w14:paraId="660835BC" w14:textId="77777777" w:rsidR="003767AB" w:rsidRPr="00BD47D6" w:rsidRDefault="003767AB" w:rsidP="00A01363">
            <w:pPr>
              <w:rPr>
                <w:rFonts w:cstheme="minorHAnsi"/>
              </w:rPr>
            </w:pPr>
            <w:r w:rsidRPr="00BD47D6">
              <w:rPr>
                <w:rFonts w:cstheme="minorHAnsi"/>
              </w:rPr>
              <w:t>Per day</w:t>
            </w:r>
          </w:p>
        </w:tc>
      </w:tr>
      <w:tr w:rsidR="00412C50" w:rsidRPr="00BD47D6" w14:paraId="37AC9DFE" w14:textId="77777777" w:rsidTr="005F29E4">
        <w:tc>
          <w:tcPr>
            <w:tcW w:w="2015" w:type="pct"/>
          </w:tcPr>
          <w:p w14:paraId="0C750D75" w14:textId="0BB03AAF" w:rsidR="00412C50" w:rsidRPr="00BD47D6" w:rsidRDefault="00412C50" w:rsidP="00A01363">
            <w:pPr>
              <w:rPr>
                <w:rFonts w:cstheme="minorHAnsi"/>
              </w:rPr>
            </w:pPr>
            <w:r>
              <w:rPr>
                <w:rFonts w:cstheme="minorHAnsi"/>
              </w:rPr>
              <w:t>C</w:t>
            </w:r>
            <w:r>
              <w:t>oncession Rates</w:t>
            </w:r>
          </w:p>
        </w:tc>
        <w:tc>
          <w:tcPr>
            <w:tcW w:w="577" w:type="pct"/>
          </w:tcPr>
          <w:p w14:paraId="01920A6A" w14:textId="05A2A580" w:rsidR="00412C50" w:rsidRPr="00BD47D6" w:rsidRDefault="005E7842" w:rsidP="00A01363">
            <w:pPr>
              <w:rPr>
                <w:rFonts w:cstheme="minorHAnsi"/>
                <w:b/>
              </w:rPr>
            </w:pPr>
            <w:r>
              <w:rPr>
                <w:rFonts w:cstheme="minorHAnsi"/>
                <w:b/>
              </w:rPr>
              <w:t>POA</w:t>
            </w:r>
          </w:p>
        </w:tc>
        <w:tc>
          <w:tcPr>
            <w:tcW w:w="2408" w:type="pct"/>
          </w:tcPr>
          <w:p w14:paraId="5AA644DC" w14:textId="3AD9634C" w:rsidR="00412C50" w:rsidRPr="00BD47D6" w:rsidRDefault="005E7842" w:rsidP="00A01363">
            <w:pPr>
              <w:rPr>
                <w:rFonts w:cstheme="minorHAnsi"/>
              </w:rPr>
            </w:pPr>
            <w:r>
              <w:rPr>
                <w:rFonts w:cstheme="minorHAnsi"/>
              </w:rPr>
              <w:t>Upon application</w:t>
            </w:r>
          </w:p>
        </w:tc>
      </w:tr>
      <w:tr w:rsidR="003C371A" w:rsidRPr="00BD47D6" w14:paraId="29932FFE" w14:textId="77777777" w:rsidTr="005F29E4">
        <w:tc>
          <w:tcPr>
            <w:tcW w:w="2015" w:type="pct"/>
          </w:tcPr>
          <w:p w14:paraId="4BE6E2C3" w14:textId="7FB11227" w:rsidR="003C371A" w:rsidRDefault="003C371A" w:rsidP="00A01363">
            <w:pPr>
              <w:rPr>
                <w:rFonts w:cstheme="minorHAnsi"/>
              </w:rPr>
            </w:pPr>
            <w:r>
              <w:rPr>
                <w:rFonts w:cstheme="minorHAnsi"/>
              </w:rPr>
              <w:t xml:space="preserve">Bond </w:t>
            </w:r>
          </w:p>
        </w:tc>
        <w:tc>
          <w:tcPr>
            <w:tcW w:w="577" w:type="pct"/>
          </w:tcPr>
          <w:p w14:paraId="7396307F" w14:textId="41470180" w:rsidR="003C371A" w:rsidRDefault="003C371A" w:rsidP="00A01363">
            <w:pPr>
              <w:rPr>
                <w:rFonts w:cstheme="minorHAnsi"/>
                <w:b/>
              </w:rPr>
            </w:pPr>
            <w:r>
              <w:rPr>
                <w:rFonts w:cstheme="minorHAnsi"/>
                <w:b/>
              </w:rPr>
              <w:t>$300.00</w:t>
            </w:r>
          </w:p>
        </w:tc>
        <w:tc>
          <w:tcPr>
            <w:tcW w:w="2408" w:type="pct"/>
          </w:tcPr>
          <w:p w14:paraId="63CF7A49" w14:textId="48040E97" w:rsidR="003C371A" w:rsidRDefault="003B07AD" w:rsidP="00A01363">
            <w:pPr>
              <w:rPr>
                <w:rFonts w:cstheme="minorHAnsi"/>
              </w:rPr>
            </w:pPr>
            <w:r>
              <w:rPr>
                <w:rFonts w:cstheme="minorHAnsi"/>
              </w:rPr>
              <w:t>Per hire – refundable upon inspection</w:t>
            </w:r>
          </w:p>
        </w:tc>
      </w:tr>
      <w:tr w:rsidR="003767AB" w:rsidRPr="00BD47D6" w14:paraId="6723A369" w14:textId="77777777" w:rsidTr="005F29E4">
        <w:tc>
          <w:tcPr>
            <w:tcW w:w="2015" w:type="pct"/>
          </w:tcPr>
          <w:p w14:paraId="49232C3F" w14:textId="77777777" w:rsidR="003767AB" w:rsidRPr="00BD47D6" w:rsidRDefault="003767AB" w:rsidP="00A01363">
            <w:pPr>
              <w:rPr>
                <w:rFonts w:cstheme="minorHAnsi"/>
              </w:rPr>
            </w:pPr>
            <w:r w:rsidRPr="00BD47D6">
              <w:rPr>
                <w:rFonts w:cstheme="minorHAnsi"/>
              </w:rPr>
              <w:t>Key Deposit</w:t>
            </w:r>
          </w:p>
        </w:tc>
        <w:tc>
          <w:tcPr>
            <w:tcW w:w="577" w:type="pct"/>
          </w:tcPr>
          <w:p w14:paraId="6565491F" w14:textId="0B3D6070" w:rsidR="003767AB" w:rsidRPr="00BD47D6" w:rsidRDefault="003767AB" w:rsidP="00A01363">
            <w:pPr>
              <w:rPr>
                <w:rFonts w:cstheme="minorHAnsi"/>
                <w:b/>
              </w:rPr>
            </w:pPr>
            <w:r w:rsidRPr="00BD47D6">
              <w:rPr>
                <w:rFonts w:cstheme="minorHAnsi"/>
                <w:b/>
              </w:rPr>
              <w:t>$1</w:t>
            </w:r>
            <w:r w:rsidR="00712790">
              <w:rPr>
                <w:rFonts w:cstheme="minorHAnsi"/>
                <w:b/>
              </w:rPr>
              <w:t>21</w:t>
            </w:r>
            <w:r w:rsidRPr="00BD47D6">
              <w:rPr>
                <w:rFonts w:cstheme="minorHAnsi"/>
                <w:b/>
              </w:rPr>
              <w:t>.00</w:t>
            </w:r>
          </w:p>
        </w:tc>
        <w:tc>
          <w:tcPr>
            <w:tcW w:w="2408" w:type="pct"/>
          </w:tcPr>
          <w:p w14:paraId="79B31B1A" w14:textId="05BB647C" w:rsidR="003767AB" w:rsidRPr="00BD47D6" w:rsidRDefault="003767AB" w:rsidP="00A01363">
            <w:pPr>
              <w:rPr>
                <w:rFonts w:cstheme="minorHAnsi"/>
              </w:rPr>
            </w:pPr>
            <w:r w:rsidRPr="00BD47D6">
              <w:rPr>
                <w:rFonts w:cstheme="minorHAnsi"/>
              </w:rPr>
              <w:t xml:space="preserve">Cash only </w:t>
            </w:r>
            <w:r w:rsidR="00D32A3C">
              <w:rPr>
                <w:rFonts w:cstheme="minorHAnsi"/>
              </w:rPr>
              <w:t>-</w:t>
            </w:r>
            <w:r w:rsidRPr="00BD47D6">
              <w:rPr>
                <w:rFonts w:cstheme="minorHAnsi"/>
              </w:rPr>
              <w:t xml:space="preserve"> refundable upon return of keys</w:t>
            </w:r>
          </w:p>
        </w:tc>
      </w:tr>
    </w:tbl>
    <w:p w14:paraId="17162BD7" w14:textId="0C2D8836" w:rsidR="00926637" w:rsidRPr="00BD47D6" w:rsidRDefault="00926637" w:rsidP="00A01363">
      <w:pPr>
        <w:spacing w:after="0" w:line="240" w:lineRule="auto"/>
        <w:rPr>
          <w:rFonts w:cstheme="minorHAnsi"/>
        </w:rPr>
      </w:pPr>
    </w:p>
    <w:p w14:paraId="1C2A02CB" w14:textId="77777777" w:rsidR="00A57862" w:rsidRPr="00A57862" w:rsidRDefault="00A57862" w:rsidP="00A57862">
      <w:pPr>
        <w:spacing w:after="0" w:line="240" w:lineRule="auto"/>
        <w:rPr>
          <w:rFonts w:ascii="Calibri" w:eastAsia="Calibri" w:hAnsi="Calibri" w:cs="Calibri"/>
          <w:b/>
        </w:rPr>
      </w:pPr>
      <w:r w:rsidRPr="00A57862">
        <w:rPr>
          <w:rFonts w:ascii="Calibri" w:eastAsia="Calibri" w:hAnsi="Calibri" w:cs="Calibri"/>
          <w:b/>
        </w:rPr>
        <w:t>TERMS &amp; CONDITIONS OF VENUE HIRE</w:t>
      </w:r>
    </w:p>
    <w:p w14:paraId="12B9DBEC"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Keys must be collected and returned during business hours Monday-Friday 8.15am-4.15pm.</w:t>
      </w:r>
    </w:p>
    <w:p w14:paraId="7F36ACB8"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A key deposit is required, keys must be returned on the next working day after the date of hire or the key deposit will not be refunded. Loss of facility key will result in loss of key deposit.</w:t>
      </w:r>
    </w:p>
    <w:p w14:paraId="6F8D13B0"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Any furniture, fittings or equipment must be returned to its original position at the end of hire otherwise deposits may not be refunded.</w:t>
      </w:r>
    </w:p>
    <w:p w14:paraId="12D90EE3"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All outside equipment brought to the venue MUST be removed before departing unless other arrangements have been approved by the Council.</w:t>
      </w:r>
    </w:p>
    <w:p w14:paraId="2C1CE445"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If the venue is left in a state that requires extra cleaning, the added cost will be charged to the hirer. Any damages to the venue will be charged to the hirer.</w:t>
      </w:r>
    </w:p>
    <w:p w14:paraId="6B6E01AE" w14:textId="393378FE"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Cancellation Policy: we require 48 hours’ notice of cancellation of your booking in writing. If you cancel within that timeframe, you may be subject to a cancellation fee. The fee is the same as the key deposit, $1</w:t>
      </w:r>
      <w:r w:rsidR="00712790">
        <w:rPr>
          <w:rFonts w:ascii="Calibri" w:eastAsia="Calibri" w:hAnsi="Calibri" w:cs="Calibri"/>
        </w:rPr>
        <w:t>21</w:t>
      </w:r>
      <w:r w:rsidRPr="00A57862">
        <w:rPr>
          <w:rFonts w:ascii="Calibri" w:eastAsia="Calibri" w:hAnsi="Calibri" w:cs="Calibri"/>
        </w:rPr>
        <w:t>.00.</w:t>
      </w:r>
    </w:p>
    <w:p w14:paraId="1419E5CF" w14:textId="77777777" w:rsidR="00A57862" w:rsidRPr="00A57862" w:rsidRDefault="00A57862" w:rsidP="00A57862">
      <w:pPr>
        <w:numPr>
          <w:ilvl w:val="0"/>
          <w:numId w:val="3"/>
        </w:numPr>
        <w:spacing w:after="0" w:line="240" w:lineRule="auto"/>
        <w:contextualSpacing/>
        <w:rPr>
          <w:rFonts w:ascii="Calibri" w:eastAsia="Calibri" w:hAnsi="Calibri" w:cs="Calibri"/>
        </w:rPr>
      </w:pPr>
      <w:r w:rsidRPr="00A57862">
        <w:rPr>
          <w:rFonts w:ascii="Calibri" w:eastAsia="Calibri" w:hAnsi="Calibri" w:cs="Calibri"/>
        </w:rPr>
        <w:t>Overnight camping is NOT permitted at Lake Mary Ann.</w:t>
      </w:r>
    </w:p>
    <w:p w14:paraId="6CDF3B04" w14:textId="77777777" w:rsidR="00A57862" w:rsidRPr="00A57862" w:rsidRDefault="00A57862" w:rsidP="00A57862">
      <w:pPr>
        <w:spacing w:after="0" w:line="240" w:lineRule="auto"/>
        <w:rPr>
          <w:rFonts w:ascii="Calibri" w:eastAsia="Calibri" w:hAnsi="Calibri" w:cs="Calibri"/>
          <w:b/>
        </w:rPr>
      </w:pPr>
    </w:p>
    <w:p w14:paraId="4AE80416" w14:textId="77777777" w:rsidR="00A57862" w:rsidRPr="00A57862" w:rsidRDefault="00A57862" w:rsidP="00A57862">
      <w:pPr>
        <w:spacing w:after="0" w:line="240" w:lineRule="auto"/>
        <w:rPr>
          <w:rFonts w:ascii="Calibri" w:eastAsia="Calibri" w:hAnsi="Calibri" w:cs="Calibri"/>
          <w:b/>
        </w:rPr>
      </w:pPr>
      <w:r w:rsidRPr="00A57862">
        <w:rPr>
          <w:rFonts w:ascii="Calibri" w:eastAsia="Calibri" w:hAnsi="Calibri" w:cs="Calibri"/>
          <w:b/>
        </w:rPr>
        <w:t>Declaration:</w:t>
      </w:r>
    </w:p>
    <w:p w14:paraId="41F18EBE" w14:textId="77777777" w:rsidR="00A57862" w:rsidRPr="00A57862" w:rsidRDefault="00A57862" w:rsidP="00A57862">
      <w:pPr>
        <w:numPr>
          <w:ilvl w:val="0"/>
          <w:numId w:val="1"/>
        </w:numPr>
        <w:spacing w:after="0" w:line="240" w:lineRule="auto"/>
        <w:contextualSpacing/>
        <w:rPr>
          <w:rFonts w:ascii="Calibri" w:eastAsia="Calibri" w:hAnsi="Calibri" w:cs="Calibri"/>
        </w:rPr>
      </w:pPr>
      <w:r w:rsidRPr="00A57862">
        <w:rPr>
          <w:rFonts w:ascii="Calibri" w:eastAsia="Calibri" w:hAnsi="Calibri" w:cs="Calibri"/>
        </w:rPr>
        <w:t>I have received and read the Terms and Conditions of Venue Hire.</w:t>
      </w:r>
    </w:p>
    <w:p w14:paraId="6AFDE530" w14:textId="77777777" w:rsidR="00A57862" w:rsidRPr="00A57862" w:rsidRDefault="00A57862" w:rsidP="00A57862">
      <w:pPr>
        <w:numPr>
          <w:ilvl w:val="0"/>
          <w:numId w:val="1"/>
        </w:numPr>
        <w:spacing w:after="0" w:line="240" w:lineRule="auto"/>
        <w:contextualSpacing/>
        <w:rPr>
          <w:rFonts w:ascii="Calibri" w:eastAsia="Calibri" w:hAnsi="Calibri" w:cs="Calibri"/>
        </w:rPr>
      </w:pPr>
      <w:r w:rsidRPr="00A57862">
        <w:rPr>
          <w:rFonts w:ascii="Calibri" w:eastAsia="Calibri" w:hAnsi="Calibri" w:cs="Calibri"/>
        </w:rPr>
        <w:t>I hereby agree to be bound by such requirements and conditions and acknowledge and accept that any damages will be my responsibility.</w:t>
      </w:r>
    </w:p>
    <w:p w14:paraId="294E5E4C" w14:textId="77777777" w:rsidR="00A57862" w:rsidRPr="00A57862" w:rsidRDefault="00A57862" w:rsidP="00A57862">
      <w:pPr>
        <w:numPr>
          <w:ilvl w:val="0"/>
          <w:numId w:val="1"/>
        </w:numPr>
        <w:spacing w:after="0" w:line="240" w:lineRule="auto"/>
        <w:contextualSpacing/>
        <w:rPr>
          <w:rFonts w:ascii="Calibri" w:eastAsia="Calibri" w:hAnsi="Calibri" w:cs="Calibri"/>
        </w:rPr>
      </w:pPr>
      <w:r w:rsidRPr="00A57862">
        <w:rPr>
          <w:rFonts w:ascii="Calibri" w:eastAsia="Calibri" w:hAnsi="Calibri" w:cs="Calibri"/>
        </w:rPr>
        <w:t>I have attached a copy of my/our Certificate of Currency insurance policy.</w:t>
      </w:r>
    </w:p>
    <w:p w14:paraId="3745F2BA" w14:textId="77777777" w:rsidR="00A57862" w:rsidRDefault="00A57862" w:rsidP="00A57862">
      <w:pPr>
        <w:numPr>
          <w:ilvl w:val="0"/>
          <w:numId w:val="1"/>
        </w:numPr>
        <w:spacing w:after="0" w:line="240" w:lineRule="auto"/>
        <w:contextualSpacing/>
        <w:rPr>
          <w:rFonts w:ascii="Calibri" w:eastAsia="Calibri" w:hAnsi="Calibri" w:cs="Calibri"/>
        </w:rPr>
      </w:pPr>
      <w:r w:rsidRPr="00A57862">
        <w:rPr>
          <w:rFonts w:ascii="Calibri" w:eastAsia="Calibri" w:hAnsi="Calibri" w:cs="Calibri"/>
        </w:rPr>
        <w:t>Key/s must be returned to Barkly Regional Council office at the end of your hire. If key/s are not returned or given to any other party, your key deposit will not be refunded.</w:t>
      </w:r>
    </w:p>
    <w:p w14:paraId="7E28F0D3" w14:textId="4B0FC6AF" w:rsidR="005632FB" w:rsidRDefault="00A57862" w:rsidP="00A57862">
      <w:pPr>
        <w:numPr>
          <w:ilvl w:val="0"/>
          <w:numId w:val="1"/>
        </w:numPr>
        <w:spacing w:after="0" w:line="240" w:lineRule="auto"/>
        <w:contextualSpacing/>
        <w:rPr>
          <w:rFonts w:ascii="Calibri" w:eastAsia="Calibri" w:hAnsi="Calibri" w:cs="Calibri"/>
        </w:rPr>
      </w:pPr>
      <w:r w:rsidRPr="006F42B9">
        <w:rPr>
          <w:rFonts w:ascii="Calibri" w:eastAsia="Calibri" w:hAnsi="Calibri" w:cs="Calibri"/>
        </w:rPr>
        <w:t>Fees and Charges (inclusive GST) - charged from time of key collection.</w:t>
      </w:r>
    </w:p>
    <w:p w14:paraId="1D03D888" w14:textId="77777777" w:rsidR="00A57862" w:rsidRPr="00A57862" w:rsidRDefault="00A57862" w:rsidP="00A57862">
      <w:pPr>
        <w:spacing w:after="0" w:line="240" w:lineRule="auto"/>
        <w:contextualSpacing/>
        <w:rPr>
          <w:rFonts w:ascii="Calibri" w:eastAsia="Calibri" w:hAnsi="Calibri" w:cs="Calibri"/>
        </w:rPr>
      </w:pPr>
    </w:p>
    <w:tbl>
      <w:tblPr>
        <w:tblStyle w:val="TableGrid"/>
        <w:tblW w:w="0" w:type="auto"/>
        <w:tblLook w:val="04A0" w:firstRow="1" w:lastRow="0" w:firstColumn="1" w:lastColumn="0" w:noHBand="0" w:noVBand="1"/>
      </w:tblPr>
      <w:tblGrid>
        <w:gridCol w:w="3005"/>
        <w:gridCol w:w="3936"/>
        <w:gridCol w:w="2075"/>
      </w:tblGrid>
      <w:tr w:rsidR="002D2BD6" w14:paraId="6A7A9877" w14:textId="77777777" w:rsidTr="002D2BD6">
        <w:tc>
          <w:tcPr>
            <w:tcW w:w="3005" w:type="dxa"/>
          </w:tcPr>
          <w:p w14:paraId="1DB91897" w14:textId="1A4B6CAA" w:rsidR="002D2BD6" w:rsidRDefault="002D2BD6" w:rsidP="00A01363">
            <w:pPr>
              <w:rPr>
                <w:rFonts w:cstheme="minorHAnsi"/>
              </w:rPr>
            </w:pPr>
            <w:r>
              <w:rPr>
                <w:rFonts w:cstheme="minorHAnsi"/>
              </w:rPr>
              <w:t>Name:</w:t>
            </w:r>
          </w:p>
        </w:tc>
        <w:tc>
          <w:tcPr>
            <w:tcW w:w="3936" w:type="dxa"/>
          </w:tcPr>
          <w:p w14:paraId="60F1225C" w14:textId="12D1F3EB" w:rsidR="002D2BD6" w:rsidRDefault="002D2BD6" w:rsidP="00A01363">
            <w:pPr>
              <w:rPr>
                <w:rFonts w:cstheme="minorHAnsi"/>
              </w:rPr>
            </w:pPr>
            <w:r>
              <w:rPr>
                <w:rFonts w:cstheme="minorHAnsi"/>
              </w:rPr>
              <w:t>Signature:</w:t>
            </w:r>
          </w:p>
        </w:tc>
        <w:tc>
          <w:tcPr>
            <w:tcW w:w="2075" w:type="dxa"/>
          </w:tcPr>
          <w:p w14:paraId="1DC00488" w14:textId="0AE65CD1" w:rsidR="002D2BD6" w:rsidRDefault="002D2BD6" w:rsidP="00A01363">
            <w:pPr>
              <w:rPr>
                <w:rFonts w:cstheme="minorHAnsi"/>
              </w:rPr>
            </w:pPr>
            <w:r>
              <w:rPr>
                <w:rFonts w:cstheme="minorHAnsi"/>
              </w:rPr>
              <w:t>Date:</w:t>
            </w:r>
          </w:p>
        </w:tc>
      </w:tr>
    </w:tbl>
    <w:p w14:paraId="4DEBE6AE" w14:textId="175BD168" w:rsidR="001315ED" w:rsidRPr="00BD47D6" w:rsidRDefault="001315ED" w:rsidP="00A01363">
      <w:pPr>
        <w:spacing w:after="0" w:line="240" w:lineRule="auto"/>
        <w:rPr>
          <w:rFonts w:cstheme="minorHAnsi"/>
        </w:rPr>
      </w:pPr>
    </w:p>
    <w:sectPr w:rsidR="001315ED" w:rsidRPr="00BD47D6" w:rsidSect="0082127F">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1AA7" w14:textId="77777777" w:rsidR="001315ED" w:rsidRDefault="001315ED" w:rsidP="001315ED">
      <w:pPr>
        <w:spacing w:after="0" w:line="240" w:lineRule="auto"/>
      </w:pPr>
      <w:r>
        <w:separator/>
      </w:r>
    </w:p>
  </w:endnote>
  <w:endnote w:type="continuationSeparator" w:id="0">
    <w:p w14:paraId="41B248EB" w14:textId="77777777" w:rsidR="001315ED" w:rsidRDefault="001315ED" w:rsidP="001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27442168"/>
      <w:docPartObj>
        <w:docPartGallery w:val="Page Numbers (Bottom of Page)"/>
        <w:docPartUnique/>
      </w:docPartObj>
    </w:sdtPr>
    <w:sdtEndPr>
      <w:rPr>
        <w:noProof/>
      </w:rPr>
    </w:sdtEndPr>
    <w:sdtContent>
      <w:p w14:paraId="3936B616" w14:textId="318D284A" w:rsidR="00BD47D6" w:rsidRPr="0082127F" w:rsidRDefault="006D6768" w:rsidP="006D6768">
        <w:pPr>
          <w:spacing w:after="0" w:line="240" w:lineRule="auto"/>
          <w:rPr>
            <w:rFonts w:cstheme="minorHAnsi"/>
            <w:u w:val="single"/>
          </w:rPr>
        </w:pPr>
        <w:r w:rsidRPr="0082127F">
          <w:rPr>
            <w:rFonts w:cstheme="minorHAnsi"/>
            <w:sz w:val="18"/>
            <w:szCs w:val="18"/>
          </w:rPr>
          <w:t xml:space="preserve">Please return completed form to </w:t>
        </w:r>
        <w:hyperlink r:id="rId1" w:history="1">
          <w:r w:rsidRPr="0082127F">
            <w:rPr>
              <w:rStyle w:val="Hyperlink"/>
              <w:rFonts w:cstheme="minorHAnsi"/>
              <w:color w:val="auto"/>
              <w:sz w:val="18"/>
              <w:szCs w:val="18"/>
            </w:rPr>
            <w:t>reception@barkly.nt.gov.au</w:t>
          </w:r>
        </w:hyperlink>
        <w:r w:rsidR="0082127F" w:rsidRPr="0082127F">
          <w:rPr>
            <w:rStyle w:val="Hyperlink"/>
            <w:rFonts w:cstheme="minorHAnsi"/>
            <w:color w:val="auto"/>
            <w:sz w:val="18"/>
            <w:szCs w:val="18"/>
            <w:u w:val="none"/>
          </w:rPr>
          <w:tab/>
        </w:r>
        <w:r w:rsidR="0082127F" w:rsidRPr="0082127F">
          <w:rPr>
            <w:rStyle w:val="Hyperlink"/>
            <w:rFonts w:cstheme="minorHAnsi"/>
            <w:color w:val="auto"/>
            <w:sz w:val="18"/>
            <w:szCs w:val="18"/>
            <w:u w:val="none"/>
          </w:rPr>
          <w:tab/>
        </w:r>
        <w:r w:rsidR="0082127F" w:rsidRPr="0082127F">
          <w:rPr>
            <w:rStyle w:val="Hyperlink"/>
            <w:rFonts w:cstheme="minorHAnsi"/>
            <w:color w:val="auto"/>
            <w:sz w:val="18"/>
            <w:szCs w:val="18"/>
            <w:u w:val="none"/>
          </w:rPr>
          <w:tab/>
          <w:t>Date Created 08/11/2023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3047" w14:textId="77777777" w:rsidR="001315ED" w:rsidRDefault="001315ED" w:rsidP="001315ED">
      <w:pPr>
        <w:spacing w:after="0" w:line="240" w:lineRule="auto"/>
      </w:pPr>
      <w:r>
        <w:separator/>
      </w:r>
    </w:p>
  </w:footnote>
  <w:footnote w:type="continuationSeparator" w:id="0">
    <w:p w14:paraId="6CECD5CD" w14:textId="77777777" w:rsidR="001315ED" w:rsidRDefault="001315ED" w:rsidP="0013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A4BC" w14:textId="3C4AF36E" w:rsidR="001315ED" w:rsidRPr="00BD47D6" w:rsidRDefault="0082127F" w:rsidP="00A01363">
    <w:pPr>
      <w:pStyle w:val="Header"/>
      <w:jc w:val="center"/>
      <w:rPr>
        <w:sz w:val="18"/>
        <w:szCs w:val="18"/>
      </w:rPr>
    </w:pPr>
    <w:r>
      <w:rPr>
        <w:noProof/>
      </w:rPr>
      <w:drawing>
        <wp:inline distT="0" distB="0" distL="0" distR="0" wp14:anchorId="2269A305" wp14:editId="2A182516">
          <wp:extent cx="4314825" cy="1199072"/>
          <wp:effectExtent l="0" t="0" r="0" b="1270"/>
          <wp:docPr id="90609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99732" name=""/>
                  <pic:cNvPicPr/>
                </pic:nvPicPr>
                <pic:blipFill>
                  <a:blip r:embed="rId1"/>
                  <a:stretch>
                    <a:fillRect/>
                  </a:stretch>
                </pic:blipFill>
                <pic:spPr>
                  <a:xfrm>
                    <a:off x="0" y="0"/>
                    <a:ext cx="4321278" cy="1200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64DF"/>
    <w:multiLevelType w:val="hybridMultilevel"/>
    <w:tmpl w:val="FEA47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305FE"/>
    <w:multiLevelType w:val="hybridMultilevel"/>
    <w:tmpl w:val="184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22E39"/>
    <w:multiLevelType w:val="hybridMultilevel"/>
    <w:tmpl w:val="136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736066">
    <w:abstractNumId w:val="0"/>
  </w:num>
  <w:num w:numId="2" w16cid:durableId="308218534">
    <w:abstractNumId w:val="1"/>
  </w:num>
  <w:num w:numId="3" w16cid:durableId="188259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D"/>
    <w:rsid w:val="00005EC8"/>
    <w:rsid w:val="00046E0D"/>
    <w:rsid w:val="000E78BE"/>
    <w:rsid w:val="000F2016"/>
    <w:rsid w:val="00104128"/>
    <w:rsid w:val="00113C68"/>
    <w:rsid w:val="001315ED"/>
    <w:rsid w:val="0021021B"/>
    <w:rsid w:val="002173A0"/>
    <w:rsid w:val="002C5170"/>
    <w:rsid w:val="002D2BD6"/>
    <w:rsid w:val="002E6340"/>
    <w:rsid w:val="00312618"/>
    <w:rsid w:val="00324830"/>
    <w:rsid w:val="003767AB"/>
    <w:rsid w:val="003B07AD"/>
    <w:rsid w:val="003C371A"/>
    <w:rsid w:val="003D2739"/>
    <w:rsid w:val="003E1E00"/>
    <w:rsid w:val="00412C50"/>
    <w:rsid w:val="0049724B"/>
    <w:rsid w:val="004D3027"/>
    <w:rsid w:val="005632FB"/>
    <w:rsid w:val="00572D7E"/>
    <w:rsid w:val="005E7842"/>
    <w:rsid w:val="005F29E4"/>
    <w:rsid w:val="006D6768"/>
    <w:rsid w:val="00712790"/>
    <w:rsid w:val="00737EB4"/>
    <w:rsid w:val="007E7D88"/>
    <w:rsid w:val="0082127F"/>
    <w:rsid w:val="008F4925"/>
    <w:rsid w:val="00924329"/>
    <w:rsid w:val="00926637"/>
    <w:rsid w:val="00976779"/>
    <w:rsid w:val="009F62DF"/>
    <w:rsid w:val="00A01363"/>
    <w:rsid w:val="00A36AEA"/>
    <w:rsid w:val="00A57862"/>
    <w:rsid w:val="00A94ECC"/>
    <w:rsid w:val="00AE538B"/>
    <w:rsid w:val="00B132F4"/>
    <w:rsid w:val="00B26564"/>
    <w:rsid w:val="00BD47D6"/>
    <w:rsid w:val="00CD0545"/>
    <w:rsid w:val="00CD6833"/>
    <w:rsid w:val="00D02487"/>
    <w:rsid w:val="00D32A3C"/>
    <w:rsid w:val="00E07ACB"/>
    <w:rsid w:val="00E717DC"/>
    <w:rsid w:val="00EF59B8"/>
    <w:rsid w:val="00F54917"/>
    <w:rsid w:val="00FE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28A3E"/>
  <w15:chartTrackingRefBased/>
  <w15:docId w15:val="{89C92A7D-2E51-4CA4-9A86-99DC8F2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5ED"/>
    <w:rPr>
      <w:color w:val="0563C1" w:themeColor="hyperlink"/>
      <w:u w:val="single"/>
    </w:rPr>
  </w:style>
  <w:style w:type="paragraph" w:styleId="ListParagraph">
    <w:name w:val="List Paragraph"/>
    <w:basedOn w:val="Normal"/>
    <w:uiPriority w:val="34"/>
    <w:qFormat/>
    <w:rsid w:val="001315ED"/>
    <w:pPr>
      <w:ind w:left="720"/>
      <w:contextualSpacing/>
    </w:pPr>
  </w:style>
  <w:style w:type="paragraph" w:styleId="Header">
    <w:name w:val="header"/>
    <w:basedOn w:val="Normal"/>
    <w:link w:val="HeaderChar"/>
    <w:uiPriority w:val="99"/>
    <w:unhideWhenUsed/>
    <w:rsid w:val="0013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D"/>
  </w:style>
  <w:style w:type="paragraph" w:styleId="Footer">
    <w:name w:val="footer"/>
    <w:basedOn w:val="Normal"/>
    <w:link w:val="FooterChar"/>
    <w:uiPriority w:val="99"/>
    <w:unhideWhenUsed/>
    <w:rsid w:val="0013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barkly.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93c4e-0281-4948-9def-98e9ca853a16">
      <Terms xmlns="http://schemas.microsoft.com/office/infopath/2007/PartnerControls"/>
    </lcf76f155ced4ddcb4097134ff3c332f>
    <TaxCatchAll xmlns="f2abd41d-b347-4c6e-ad70-13236f99b3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3116AA85710418FE736D397CA7554" ma:contentTypeVersion="11" ma:contentTypeDescription="Create a new document." ma:contentTypeScope="" ma:versionID="25d8326ea83bf8d2017430dd4d3a5460">
  <xsd:schema xmlns:xsd="http://www.w3.org/2001/XMLSchema" xmlns:xs="http://www.w3.org/2001/XMLSchema" xmlns:p="http://schemas.microsoft.com/office/2006/metadata/properties" xmlns:ns2="f2693c4e-0281-4948-9def-98e9ca853a16" xmlns:ns3="f2abd41d-b347-4c6e-ad70-13236f99b37e" targetNamespace="http://schemas.microsoft.com/office/2006/metadata/properties" ma:root="true" ma:fieldsID="855b1a9e8b4acfe1fbee18cbf95537d9" ns2:_="" ns3:_="">
    <xsd:import namespace="f2693c4e-0281-4948-9def-98e9ca853a16"/>
    <xsd:import namespace="f2abd41d-b347-4c6e-ad70-13236f99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93c4e-0281-4948-9def-98e9ca85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45dc7-8047-4ea7-8ef3-a461a4ff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d41d-b347-4c6e-ad70-13236f99b3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03fd8-608b-4368-b35e-49cfd4a71ef6}" ma:internalName="TaxCatchAll" ma:showField="CatchAllData" ma:web="f2abd41d-b347-4c6e-ad70-13236f99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0464-A42E-412B-B75D-5ACC5312A0A1}">
  <ds:schemaRefs>
    <ds:schemaRef ds:uri="http://schemas.microsoft.com/sharepoint/v3/contenttype/forms"/>
  </ds:schemaRefs>
</ds:datastoreItem>
</file>

<file path=customXml/itemProps2.xml><?xml version="1.0" encoding="utf-8"?>
<ds:datastoreItem xmlns:ds="http://schemas.openxmlformats.org/officeDocument/2006/customXml" ds:itemID="{3679FA1F-B1A7-42D5-B172-B5466F7D43B2}">
  <ds:schemaRefs>
    <ds:schemaRef ds:uri="http://schemas.microsoft.com/office/2006/metadata/properties"/>
    <ds:schemaRef ds:uri="http://schemas.microsoft.com/office/infopath/2007/PartnerControls"/>
    <ds:schemaRef ds:uri="f2693c4e-0281-4948-9def-98e9ca853a16"/>
    <ds:schemaRef ds:uri="f2abd41d-b347-4c6e-ad70-13236f99b37e"/>
  </ds:schemaRefs>
</ds:datastoreItem>
</file>

<file path=customXml/itemProps3.xml><?xml version="1.0" encoding="utf-8"?>
<ds:datastoreItem xmlns:ds="http://schemas.openxmlformats.org/officeDocument/2006/customXml" ds:itemID="{693C454B-4527-401E-8656-1DD676FA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93c4e-0281-4948-9def-98e9ca853a16"/>
    <ds:schemaRef ds:uri="f2abd41d-b347-4c6e-ad70-13236f99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McDonnell</dc:creator>
  <cp:keywords/>
  <dc:description/>
  <cp:lastModifiedBy>Lauren McDonnell</cp:lastModifiedBy>
  <cp:revision>8</cp:revision>
  <dcterms:created xsi:type="dcterms:W3CDTF">2023-11-07T06:56:00Z</dcterms:created>
  <dcterms:modified xsi:type="dcterms:W3CDTF">2024-12-19T23:29:00Z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0x0101002B63116AA85710418FE736D397CA7554</vt:lpwstr>
  </property>
</Properties>
</file>